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9ACD" w14:textId="12AC20B5" w:rsidR="00DE3BF1" w:rsidRPr="00CB59C3" w:rsidRDefault="00DE3BF1" w:rsidP="00DE3BF1">
      <w:pPr>
        <w:tabs>
          <w:tab w:val="left" w:pos="3870"/>
        </w:tabs>
        <w:jc w:val="both"/>
        <w:rPr>
          <w:rStyle w:val="kurziv"/>
          <w:rFonts w:ascii="Times New Roman"/>
          <w:b/>
          <w:bCs/>
          <w:sz w:val="24"/>
          <w:szCs w:val="24"/>
        </w:rPr>
      </w:pPr>
      <w:r w:rsidRPr="00DE3BF1">
        <w:rPr>
          <w:rFonts w:ascii="Times New Roman"/>
          <w:b/>
          <w:bCs/>
          <w:sz w:val="24"/>
          <w:szCs w:val="24"/>
        </w:rPr>
        <w:t>Prilog 3.</w:t>
      </w:r>
      <w:r w:rsidR="00CB59C3">
        <w:rPr>
          <w:rFonts w:ascii="Times New Roman"/>
          <w:b/>
          <w:bCs/>
          <w:sz w:val="24"/>
          <w:szCs w:val="24"/>
        </w:rPr>
        <w:t xml:space="preserve"> - </w:t>
      </w:r>
      <w:r>
        <w:rPr>
          <w:rStyle w:val="kurziv"/>
          <w:rFonts w:ascii="Times New Roman"/>
          <w:sz w:val="24"/>
          <w:szCs w:val="24"/>
        </w:rPr>
        <w:t>Obrazac 2</w:t>
      </w:r>
    </w:p>
    <w:p w14:paraId="47FB6CC9" w14:textId="2CD48361" w:rsidR="00DE3BF1" w:rsidRDefault="00CB59C3" w:rsidP="00DE3BF1">
      <w:pPr>
        <w:tabs>
          <w:tab w:val="left" w:pos="3870"/>
        </w:tabs>
        <w:jc w:val="both"/>
      </w:pPr>
      <w:r>
        <w:rPr>
          <w:rFonts w:ascii="Times New Roman"/>
          <w:sz w:val="24"/>
          <w:szCs w:val="24"/>
        </w:rPr>
        <w:t>Gospodarski program za javni natječaj za prodaju  od</w:t>
      </w:r>
      <w:r w:rsidR="00A55E7C">
        <w:rPr>
          <w:rFonts w:ascii="Times New Roman"/>
          <w:sz w:val="24"/>
          <w:szCs w:val="24"/>
        </w:rPr>
        <w:t xml:space="preserve"> 25</w:t>
      </w:r>
      <w:r w:rsidR="0079626C">
        <w:rPr>
          <w:rFonts w:ascii="Times New Roman"/>
          <w:sz w:val="24"/>
          <w:szCs w:val="24"/>
        </w:rPr>
        <w:t xml:space="preserve">. 11. </w:t>
      </w:r>
      <w:r>
        <w:rPr>
          <w:rFonts w:ascii="Times New Roman"/>
          <w:sz w:val="24"/>
          <w:szCs w:val="24"/>
        </w:rPr>
        <w:t>2022. godine</w:t>
      </w:r>
    </w:p>
    <w:tbl>
      <w:tblPr>
        <w:tblW w:w="5543" w:type="pct"/>
        <w:tblCellSpacing w:w="1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3530"/>
        <w:gridCol w:w="3785"/>
      </w:tblGrid>
      <w:tr w:rsidR="00DE3BF1" w14:paraId="7FCAF17E" w14:textId="77777777" w:rsidTr="00ED14FD">
        <w:trPr>
          <w:trHeight w:val="290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92B58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OPĆINA/GRAD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09E05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1503236F" w14:textId="77777777" w:rsidTr="00ED14FD">
        <w:trPr>
          <w:trHeight w:val="290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F5A26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K.O.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522286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70F579D3" w14:textId="77777777" w:rsidTr="00ED14FD">
        <w:trPr>
          <w:trHeight w:val="290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30801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K.Č.BR.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6EE6C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4C526572" w14:textId="77777777" w:rsidTr="00ED14FD">
        <w:trPr>
          <w:trHeight w:val="290"/>
          <w:tblCellSpacing w:w="15" w:type="dxa"/>
        </w:trPr>
        <w:tc>
          <w:tcPr>
            <w:tcW w:w="4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F96A1" w14:textId="77777777" w:rsidR="00DE3BF1" w:rsidRDefault="00DE3BF1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PODACI O PONUDITELJU</w:t>
            </w:r>
          </w:p>
        </w:tc>
      </w:tr>
      <w:tr w:rsidR="00DE3BF1" w14:paraId="1FE84225" w14:textId="77777777" w:rsidTr="00ED14FD">
        <w:trPr>
          <w:trHeight w:val="274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AA0C8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NAZIV PONUDITELJA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6CE62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704E59D2" w14:textId="77777777" w:rsidTr="00ED14FD">
        <w:trPr>
          <w:trHeight w:val="290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E564B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OIB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14559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2EF8D40B" w14:textId="77777777" w:rsidTr="00ED14FD">
        <w:trPr>
          <w:trHeight w:val="290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8BC1D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MIBPG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54A85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351FC383" w14:textId="77777777" w:rsidTr="00ED14FD">
        <w:trPr>
          <w:trHeight w:val="290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B6A10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ADRESA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0A6E7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6640424E" w14:textId="77777777" w:rsidTr="00ED14FD">
        <w:trPr>
          <w:trHeight w:val="274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C3908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KONTAKT OSOBA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4A379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15F6738F" w14:textId="77777777" w:rsidTr="00ED14FD">
        <w:trPr>
          <w:trHeight w:val="290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C9303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KONTAKT TEL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0AA6B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4B211E24" w14:textId="77777777" w:rsidTr="00ED14FD">
        <w:trPr>
          <w:trHeight w:val="290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C00A1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KONTAKT E MAIL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70E580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6CD4BCDA" w14:textId="77777777" w:rsidTr="00ED14FD">
        <w:trPr>
          <w:trHeight w:val="1228"/>
          <w:tblCellSpacing w:w="15" w:type="dxa"/>
        </w:trPr>
        <w:tc>
          <w:tcPr>
            <w:tcW w:w="1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E1F39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OPIS GOPODARSTVA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50A6DE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POVRŠINA POLJOPRIVREDNOG ZEMLJIŠTE KOJE IMA U VLASNIŠTVU u ha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E98B1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1B09F4FE" w14:textId="77777777" w:rsidTr="00ED14FD">
        <w:trPr>
          <w:trHeight w:val="1277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EF75" w14:textId="77777777" w:rsidR="00DE3BF1" w:rsidRDefault="00DE3BF1">
            <w:pPr>
              <w:spacing w:after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82384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POVRŠINA POLJOPRIVREDNOG ZEMLJIŠTE KOJE IMA U KORIŠTENJU u ha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7216B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68951914" w14:textId="77777777" w:rsidTr="00ED14FD">
        <w:trPr>
          <w:trHeight w:val="678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760F" w14:textId="77777777" w:rsidR="00DE3BF1" w:rsidRDefault="00DE3BF1">
            <w:pPr>
              <w:spacing w:after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A609B9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DOSADAŠNJA VRSTA PROIZVODNJE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CFC3BE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1B56F479" w14:textId="77777777" w:rsidTr="00ED14FD">
        <w:trPr>
          <w:trHeight w:val="678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F1ED" w14:textId="77777777" w:rsidR="00DE3BF1" w:rsidRDefault="00DE3BF1">
            <w:pPr>
              <w:spacing w:after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0ECE3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BROJ ČLANOVA ODNOSNO ZAPOSLENIKA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C877F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0EBB5D93" w14:textId="77777777" w:rsidTr="00ED14FD">
        <w:trPr>
          <w:trHeight w:val="339"/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778F" w14:textId="77777777" w:rsidR="00DE3BF1" w:rsidRDefault="00DE3BF1">
            <w:pPr>
              <w:spacing w:after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108C3B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PRAVNI OBLIK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080D6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4AF32798" w14:textId="77777777" w:rsidTr="00ED14FD">
        <w:trPr>
          <w:trHeight w:val="1471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17CFC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VRSTA PROIZVODNJE KOJOM SE NAMJERAVA BAVITI NA ZEMLJIŠTU KOJE JE PREDMET PRODAJE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4AC4E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38928AE1" w14:textId="77777777" w:rsidTr="00ED14FD">
        <w:trPr>
          <w:trHeight w:val="1180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2C456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LOKALITET ZEMLJIŠTA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731A71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Udaljenost (km) k.č.br./PTC koja je predmet ponude od prebivališta/sjedišta/proizvodnog objekta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CA3CFE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70FB3B89" w14:textId="77777777" w:rsidTr="00ED14FD">
        <w:trPr>
          <w:trHeight w:val="582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6B2D3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PODACI O PLANIRANIM INVESTICIJAMA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747BA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Objekti, mehanizacija i dr.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7AD2C" w14:textId="77777777" w:rsidR="00DE3BF1" w:rsidRDefault="00DE3BF1">
            <w:pPr>
              <w:rPr>
                <w:rFonts w:ascii="Times New Roman"/>
                <w:sz w:val="24"/>
                <w:szCs w:val="24"/>
              </w:rPr>
            </w:pPr>
          </w:p>
        </w:tc>
      </w:tr>
      <w:tr w:rsidR="00DE3BF1" w14:paraId="4CA9602C" w14:textId="77777777" w:rsidTr="00ED14FD">
        <w:trPr>
          <w:trHeight w:val="597"/>
          <w:tblCellSpacing w:w="15" w:type="dxa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27ECB4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EKOLOŠKA PROIZVODNJA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0B200" w14:textId="77777777" w:rsidR="00DE3BF1" w:rsidRDefault="00DE3BF1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DA/NE</w:t>
            </w:r>
          </w:p>
        </w:tc>
      </w:tr>
    </w:tbl>
    <w:p w14:paraId="4FD5DE84" w14:textId="516A06CF" w:rsidR="00D1388A" w:rsidRDefault="00D1388A"/>
    <w:sectPr w:rsidR="00D1388A" w:rsidSect="00EC5A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7672" w14:textId="77777777" w:rsidR="00DA3CD7" w:rsidRDefault="00DA3CD7" w:rsidP="00CB59C3">
      <w:pPr>
        <w:spacing w:after="0" w:line="240" w:lineRule="auto"/>
      </w:pPr>
      <w:r>
        <w:separator/>
      </w:r>
    </w:p>
  </w:endnote>
  <w:endnote w:type="continuationSeparator" w:id="0">
    <w:p w14:paraId="2612FE04" w14:textId="77777777" w:rsidR="00DA3CD7" w:rsidRDefault="00DA3CD7" w:rsidP="00CB5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1745" w14:textId="77777777" w:rsidR="009B242F" w:rsidRDefault="009B242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5BECC" w14:textId="77777777" w:rsidR="009B242F" w:rsidRDefault="009B242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EF69" w14:textId="77777777" w:rsidR="009B242F" w:rsidRDefault="009B24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4214" w14:textId="77777777" w:rsidR="00DA3CD7" w:rsidRDefault="00DA3CD7" w:rsidP="00CB59C3">
      <w:pPr>
        <w:spacing w:after="0" w:line="240" w:lineRule="auto"/>
      </w:pPr>
      <w:r>
        <w:separator/>
      </w:r>
    </w:p>
  </w:footnote>
  <w:footnote w:type="continuationSeparator" w:id="0">
    <w:p w14:paraId="3FECD98B" w14:textId="77777777" w:rsidR="00DA3CD7" w:rsidRDefault="00DA3CD7" w:rsidP="00CB5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A59B" w14:textId="77777777" w:rsidR="009B242F" w:rsidRDefault="009B242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0807" w14:textId="0458D97B" w:rsidR="00CB59C3" w:rsidRPr="009B242F" w:rsidRDefault="00CB59C3">
    <w:pPr>
      <w:spacing w:line="264" w:lineRule="auto"/>
      <w:rPr>
        <w:rFonts w:ascii="Times New Roman"/>
        <w:sz w:val="24"/>
        <w:szCs w:val="24"/>
      </w:rPr>
    </w:pPr>
    <w:r w:rsidRPr="009B242F">
      <w:rPr>
        <w:rFonts w:asci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12A3C" wp14:editId="63CE0D9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avokutnik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DBC809E" id="Pravokutnik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" filled="f" strokecolor="#747070 [1614]" strokeweight="1.25pt">
              <w10:wrap anchorx="page" anchory="page"/>
            </v:rect>
          </w:pict>
        </mc:Fallback>
      </mc:AlternateContent>
    </w:r>
    <w:r w:rsidRPr="009B242F">
      <w:rPr>
        <w:rFonts w:ascii="Times New Roman"/>
        <w:sz w:val="24"/>
        <w:szCs w:val="24"/>
      </w:rPr>
      <w:t>Javni natječaj za prodaju poljoprivrednog zemljišta u vlasništvu Republike Hrvatske na području Grada Poreča-</w:t>
    </w:r>
    <w:proofErr w:type="spellStart"/>
    <w:r w:rsidRPr="009B242F">
      <w:rPr>
        <w:rFonts w:ascii="Times New Roman"/>
        <w:sz w:val="24"/>
        <w:szCs w:val="24"/>
      </w:rPr>
      <w:t>Parenzo</w:t>
    </w:r>
    <w:proofErr w:type="spellEnd"/>
    <w:r w:rsidR="0055661B" w:rsidRPr="009B242F">
      <w:rPr>
        <w:rFonts w:ascii="Times New Roman"/>
        <w:sz w:val="24"/>
        <w:szCs w:val="24"/>
      </w:rPr>
      <w:t xml:space="preserve">, od 25.11.2022. </w:t>
    </w:r>
    <w:r w:rsidR="009B242F" w:rsidRPr="009B242F">
      <w:rPr>
        <w:rFonts w:ascii="Times New Roman"/>
        <w:sz w:val="24"/>
        <w:szCs w:val="24"/>
      </w:rPr>
      <w:t>godine.</w:t>
    </w:r>
  </w:p>
  <w:p w14:paraId="72ACA24C" w14:textId="77777777" w:rsidR="00CB59C3" w:rsidRDefault="00CB59C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3339" w14:textId="77777777" w:rsidR="009B242F" w:rsidRDefault="009B242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F1"/>
    <w:rsid w:val="002C3481"/>
    <w:rsid w:val="0055661B"/>
    <w:rsid w:val="0079626C"/>
    <w:rsid w:val="008377E7"/>
    <w:rsid w:val="00947475"/>
    <w:rsid w:val="009B242F"/>
    <w:rsid w:val="00A30C49"/>
    <w:rsid w:val="00A55E7C"/>
    <w:rsid w:val="00C35D4C"/>
    <w:rsid w:val="00CB59C3"/>
    <w:rsid w:val="00D1388A"/>
    <w:rsid w:val="00D95A7F"/>
    <w:rsid w:val="00DA3CD7"/>
    <w:rsid w:val="00DE3BF1"/>
    <w:rsid w:val="00E14DA3"/>
    <w:rsid w:val="00EC5A16"/>
    <w:rsid w:val="00ED14FD"/>
    <w:rsid w:val="00FC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CF76"/>
  <w15:chartTrackingRefBased/>
  <w15:docId w15:val="{56BD8AC3-DAB2-4DD1-A022-16CD4C3E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F1"/>
    <w:pPr>
      <w:spacing w:line="256" w:lineRule="auto"/>
    </w:pPr>
    <w:rPr>
      <w:rFonts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kurziv">
    <w:name w:val="kurziv"/>
    <w:basedOn w:val="Zadanifontodlomka"/>
    <w:rsid w:val="00DE3BF1"/>
  </w:style>
  <w:style w:type="paragraph" w:styleId="Zaglavlje">
    <w:name w:val="header"/>
    <w:basedOn w:val="Normal"/>
    <w:link w:val="ZaglavljeChar"/>
    <w:uiPriority w:val="99"/>
    <w:unhideWhenUsed/>
    <w:rsid w:val="00CB5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59C3"/>
    <w:rPr>
      <w:rFonts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B5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59C3"/>
    <w:rPr>
      <w:rFonts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2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Helena Škutin Matijaš</cp:lastModifiedBy>
  <cp:revision>7</cp:revision>
  <cp:lastPrinted>2021-10-07T10:17:00Z</cp:lastPrinted>
  <dcterms:created xsi:type="dcterms:W3CDTF">2022-11-17T13:13:00Z</dcterms:created>
  <dcterms:modified xsi:type="dcterms:W3CDTF">2022-11-25T11:49:00Z</dcterms:modified>
</cp:coreProperties>
</file>